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2F" w:rsidRPr="00B05C9A" w:rsidRDefault="00F5422F" w:rsidP="00F5422F">
      <w:pPr>
        <w:pStyle w:val="1"/>
        <w:ind w:right="1852"/>
        <w:jc w:val="center"/>
        <w:rPr>
          <w:sz w:val="22"/>
          <w:szCs w:val="22"/>
        </w:rPr>
      </w:pPr>
      <w:r w:rsidRPr="00B05C9A">
        <w:rPr>
          <w:sz w:val="22"/>
          <w:szCs w:val="22"/>
        </w:rPr>
        <w:t>РАБОЧАЯ ПРОГРАММА ПО ФИНАНСОВОЙ</w:t>
      </w:r>
      <w:r w:rsidRPr="00B05C9A">
        <w:rPr>
          <w:spacing w:val="58"/>
          <w:sz w:val="22"/>
          <w:szCs w:val="22"/>
        </w:rPr>
        <w:t xml:space="preserve"> </w:t>
      </w:r>
      <w:r>
        <w:rPr>
          <w:spacing w:val="58"/>
          <w:sz w:val="22"/>
          <w:szCs w:val="22"/>
        </w:rPr>
        <w:t xml:space="preserve">  </w:t>
      </w:r>
      <w:r w:rsidRPr="00B05C9A">
        <w:rPr>
          <w:sz w:val="22"/>
          <w:szCs w:val="22"/>
        </w:rPr>
        <w:t>ГРАМОТНОСТИ</w:t>
      </w:r>
    </w:p>
    <w:p w:rsidR="00F5422F" w:rsidRPr="00B05C9A" w:rsidRDefault="00F5422F" w:rsidP="00F5422F">
      <w:pPr>
        <w:ind w:left="1967" w:right="1852"/>
        <w:jc w:val="center"/>
        <w:rPr>
          <w:b/>
        </w:rPr>
      </w:pPr>
      <w:r>
        <w:rPr>
          <w:b/>
        </w:rPr>
        <w:t xml:space="preserve">8-9 </w:t>
      </w:r>
      <w:r w:rsidRPr="00B05C9A">
        <w:rPr>
          <w:b/>
        </w:rPr>
        <w:t>класс</w:t>
      </w:r>
    </w:p>
    <w:p w:rsidR="00F5422F" w:rsidRPr="00B05C9A" w:rsidRDefault="00F5422F" w:rsidP="00F5422F">
      <w:pPr>
        <w:ind w:left="1967" w:right="1851"/>
        <w:jc w:val="center"/>
        <w:rPr>
          <w:b/>
        </w:rPr>
      </w:pPr>
      <w:r w:rsidRPr="00B05C9A">
        <w:rPr>
          <w:b/>
        </w:rPr>
        <w:t>ПОЯСНИТЕЛЬНАЯ ЗАПИСКА</w:t>
      </w:r>
    </w:p>
    <w:p w:rsidR="00DD02FF" w:rsidRPr="00514BC1" w:rsidRDefault="00DD02FF" w:rsidP="00514BC1">
      <w:pPr>
        <w:pStyle w:val="1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514BC1">
        <w:rPr>
          <w:rFonts w:ascii="Times New Roman" w:hAnsi="Times New Roman"/>
          <w:b/>
          <w:sz w:val="20"/>
          <w:szCs w:val="20"/>
        </w:rPr>
        <w:t>Общая характеристика курса</w:t>
      </w:r>
    </w:p>
    <w:p w:rsidR="005E7FFA" w:rsidRPr="00514BC1" w:rsidRDefault="005E7FFA" w:rsidP="0051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Курс «Финансовая грамотность» для 8—9 классов разработан с учётом возрастных особенностей обучающихся, ведь 14—16-летние подростки обретают частичную гражданскую дееспособность. С правовой точки зрения они вправе работать и распоряжаться своим заработком, стипендией и иными доходами, имеют возможность осуществлять право авторства произведений своей интеллектуальной деятельности, а также совершать мелкие бытовые сделки. В связи с этим нужно научить подростков ориентироваться в мире финансов, развивать умения, необходимые для экономически грамотного поведения. </w:t>
      </w:r>
    </w:p>
    <w:p w:rsidR="005E7FFA" w:rsidRPr="00514BC1" w:rsidRDefault="005E7FFA" w:rsidP="0051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Учащиеся 8—9 классов способны расширять свой кругозор в финансовых вопросах благодаря развитию </w:t>
      </w:r>
      <w:proofErr w:type="spellStart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общеинтеллектуальных</w:t>
      </w:r>
      <w:proofErr w:type="spellEnd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способностей, формируемых школой. Также в данном возрасте происходит личностное самоопределение подростков, они переходят во взрослую жизнь, осваивая новую для себя роль взрослого человека. Поэтому в ходе обучения важно опираться на личные потребности учащегося, формировать не только умение действовать в сфере финансов, но и подключать внутренние механизмы самоопределения школьника. Нужно помочь подростку преодолеть страх перед взрослой жизнью и показать, что существуют алгоритмы действия в тех или иных ситуациях финансового характера. Основным умением, формируемым у учащихся, является способность оценивать финансовую ситуацию, выбирать наиболее подходящий вариант решения материальных проблем семьи.</w:t>
      </w:r>
    </w:p>
    <w:p w:rsidR="005E7FFA" w:rsidRPr="00514BC1" w:rsidRDefault="005E7FFA" w:rsidP="0051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В данном курсе вопросы бюджетирования рассматриваются на более сложном уровне, чем в предыдущих классах, исследуются вопросы долгосрочного планирования бюджета семьи, особое внимание уделяется планированию личного бюджета.</w:t>
      </w:r>
    </w:p>
    <w:p w:rsidR="005E7FFA" w:rsidRPr="00514BC1" w:rsidRDefault="005E7FFA" w:rsidP="0051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Значительное внимание в курсе уделяется формированию компетенций поиска, подбора, анализа и интерпретации финансовой информации из различных источников, представленных как на электронных, так и на твёрдых носителях.</w:t>
      </w:r>
    </w:p>
    <w:p w:rsidR="00DD02FF" w:rsidRPr="00514BC1" w:rsidRDefault="00DD02FF" w:rsidP="00514BC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BC1">
        <w:rPr>
          <w:rFonts w:ascii="Times New Roman" w:eastAsia="Arial" w:hAnsi="Times New Roman" w:cs="Times New Roman"/>
          <w:sz w:val="20"/>
          <w:szCs w:val="20"/>
        </w:rPr>
        <w:t>Реализация данной программы способствует формированию личности социально-развитого,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будущее, за будущее своих близких.</w:t>
      </w:r>
    </w:p>
    <w:p w:rsidR="00DD02FF" w:rsidRPr="00514BC1" w:rsidRDefault="00DD02FF" w:rsidP="00514BC1">
      <w:pPr>
        <w:pStyle w:val="1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514BC1">
        <w:rPr>
          <w:rFonts w:ascii="Times New Roman" w:hAnsi="Times New Roman"/>
          <w:b/>
          <w:sz w:val="20"/>
          <w:szCs w:val="20"/>
        </w:rPr>
        <w:t>Цель и задачи курса</w:t>
      </w:r>
    </w:p>
    <w:p w:rsidR="00860A39" w:rsidRPr="00514BC1" w:rsidRDefault="00DD02FF" w:rsidP="00514BC1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hAnsi="Times New Roman" w:cs="Times New Roman"/>
          <w:b/>
          <w:sz w:val="20"/>
          <w:szCs w:val="20"/>
        </w:rPr>
        <w:t>Цель –</w:t>
      </w:r>
      <w:r w:rsidRPr="00514BC1">
        <w:rPr>
          <w:rFonts w:ascii="Arial" w:eastAsia="Arial" w:hAnsi="Arial" w:cs="Arial"/>
          <w:sz w:val="20"/>
          <w:szCs w:val="20"/>
        </w:rPr>
        <w:t xml:space="preserve"> </w:t>
      </w:r>
      <w:r w:rsidR="005E7FFA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формирование основ финансовой грамотности среди учащихся посредством освоения базовых финансово-экономических понятий, отражающих важнейшие сферы</w:t>
      </w:r>
      <w:r w:rsidR="00237433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="005E7FFA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финансовых отношений, а также умений и компетенций, позволяющих</w:t>
      </w:r>
      <w:r w:rsidR="00237433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="005E7FFA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эффективно взаимодействовать с широким кругом финансовых</w:t>
      </w:r>
      <w:r w:rsidR="00237433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="005E7FFA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институтов, таких как банки, валютная система, налоговый орган,</w:t>
      </w:r>
      <w:r w:rsidR="00237433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="005E7FFA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бизнес, пенсионная система и </w:t>
      </w:r>
      <w:proofErr w:type="spellStart"/>
      <w:r w:rsidR="005E7FFA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др.</w:t>
      </w:r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Программа</w:t>
      </w:r>
      <w:proofErr w:type="spellEnd"/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расчитана</w:t>
      </w:r>
      <w:proofErr w:type="spellEnd"/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на 32 часа.</w:t>
      </w:r>
      <w:r w:rsidR="00860A39" w:rsidRPr="00514BC1">
        <w:rPr>
          <w:rFonts w:ascii="Times New Roman" w:hAnsi="Times New Roman"/>
          <w:sz w:val="20"/>
          <w:szCs w:val="20"/>
        </w:rPr>
        <w:t xml:space="preserve"> </w:t>
      </w:r>
    </w:p>
    <w:p w:rsidR="00514BC1" w:rsidRDefault="00DD02FF" w:rsidP="00514BC1">
      <w:pPr>
        <w:spacing w:after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hAnsi="Times New Roman"/>
          <w:sz w:val="20"/>
          <w:szCs w:val="20"/>
        </w:rPr>
        <w:t>Планирование преподавания и структура  учебного содержания соответствуют структуре программы «</w:t>
      </w:r>
      <w:r w:rsidRPr="00514BC1">
        <w:rPr>
          <w:rFonts w:ascii="Times New Roman" w:eastAsia="Gabriola" w:hAnsi="Times New Roman" w:cs="Times New Roman"/>
          <w:bCs/>
          <w:sz w:val="20"/>
          <w:szCs w:val="20"/>
        </w:rPr>
        <w:t>Финансовая</w:t>
      </w:r>
      <w:r w:rsidRPr="00514BC1">
        <w:rPr>
          <w:rFonts w:ascii="Times New Roman" w:eastAsia="Gabriola" w:hAnsi="Times New Roman" w:cs="Times New Roman"/>
          <w:b/>
          <w:bCs/>
          <w:sz w:val="20"/>
          <w:szCs w:val="20"/>
        </w:rPr>
        <w:t xml:space="preserve"> </w:t>
      </w:r>
      <w:r w:rsidRPr="00514BC1">
        <w:rPr>
          <w:rFonts w:ascii="Times New Roman" w:eastAsia="Gabriola" w:hAnsi="Times New Roman" w:cs="Times New Roman"/>
          <w:sz w:val="20"/>
          <w:szCs w:val="20"/>
        </w:rPr>
        <w:t xml:space="preserve">грамотность»: </w:t>
      </w:r>
      <w:r w:rsidR="00237433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учебная прогр</w:t>
      </w:r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амма. 8—9 классы </w:t>
      </w:r>
      <w:proofErr w:type="spellStart"/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общеобразоват</w:t>
      </w:r>
      <w:proofErr w:type="spellEnd"/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.</w:t>
      </w:r>
    </w:p>
    <w:p w:rsidR="00860A39" w:rsidRPr="00514BC1" w:rsidRDefault="00237433" w:rsidP="00514BC1">
      <w:pPr>
        <w:spacing w:after="0"/>
        <w:rPr>
          <w:rFonts w:ascii="Times New Roman" w:eastAsia="Gabriola" w:hAnsi="Times New Roman" w:cs="Times New Roman"/>
          <w:sz w:val="20"/>
          <w:szCs w:val="20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орг. — М.: ВАКО, 2018. — 32 с. — (Учимся разумному финансовому поведению.)</w:t>
      </w:r>
      <w:r w:rsidR="005B421E" w:rsidRPr="00514BC1">
        <w:rPr>
          <w:rFonts w:ascii="FreeSetBoldCSanPin-Regular" w:eastAsiaTheme="minorHAnsi" w:hAnsi="FreeSetBoldCSanPin-Regular" w:cs="FreeSetBoldCSanPin-Regular"/>
          <w:b/>
          <w:bCs/>
          <w:sz w:val="20"/>
          <w:szCs w:val="20"/>
          <w:lang w:eastAsia="en-US"/>
        </w:rPr>
        <w:t xml:space="preserve"> </w:t>
      </w:r>
      <w:proofErr w:type="spellStart"/>
      <w:r w:rsidR="005B421E"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Лавренова</w:t>
      </w:r>
      <w:proofErr w:type="spellEnd"/>
      <w:r w:rsidR="005B421E"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Е.Б., Рязанова О.И., </w:t>
      </w:r>
      <w:proofErr w:type="spellStart"/>
      <w:r w:rsidR="005B421E"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Липсиц</w:t>
      </w:r>
      <w:proofErr w:type="spellEnd"/>
      <w:r w:rsidR="005B421E"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И.В.</w:t>
      </w:r>
      <w:r w:rsidR="00DD02FF" w:rsidRPr="00514BC1">
        <w:rPr>
          <w:rFonts w:ascii="Times New Roman" w:eastAsia="Gabriola" w:hAnsi="Times New Roman" w:cs="Times New Roman"/>
          <w:sz w:val="20"/>
          <w:szCs w:val="20"/>
        </w:rPr>
        <w:t xml:space="preserve"> </w:t>
      </w:r>
      <w:r w:rsidR="00860A39" w:rsidRPr="00514BC1">
        <w:rPr>
          <w:rFonts w:ascii="Times New Roman" w:eastAsia="Gabriola" w:hAnsi="Times New Roman" w:cs="Times New Roman"/>
          <w:sz w:val="20"/>
          <w:szCs w:val="20"/>
        </w:rPr>
        <w:t>Издание допущено</w:t>
      </w:r>
      <w:r w:rsidR="00514BC1">
        <w:rPr>
          <w:rFonts w:ascii="Times New Roman" w:eastAsia="Gabriola" w:hAnsi="Times New Roman" w:cs="Times New Roman"/>
          <w:sz w:val="20"/>
          <w:szCs w:val="20"/>
        </w:rPr>
        <w:t xml:space="preserve"> к </w:t>
      </w:r>
      <w:r w:rsidR="00DD02FF" w:rsidRPr="00514BC1">
        <w:rPr>
          <w:rFonts w:ascii="Times New Roman" w:eastAsia="Gabriola" w:hAnsi="Times New Roman" w:cs="Times New Roman"/>
          <w:sz w:val="20"/>
          <w:szCs w:val="20"/>
        </w:rPr>
        <w:t>использованию в образовательном процессе на основании приказа Министерства образования и науки Российской Федерации от 09.06.2016 № 699.</w:t>
      </w:r>
      <w:r w:rsidR="00860A39" w:rsidRPr="00514BC1">
        <w:rPr>
          <w:rFonts w:ascii="Times New Roman" w:hAnsi="Times New Roman"/>
          <w:b/>
          <w:sz w:val="20"/>
          <w:szCs w:val="20"/>
        </w:rPr>
        <w:t xml:space="preserve"> </w:t>
      </w:r>
    </w:p>
    <w:p w:rsidR="00860A39" w:rsidRPr="00514BC1" w:rsidRDefault="00860A39" w:rsidP="00514B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14BC1">
        <w:rPr>
          <w:rFonts w:ascii="Times New Roman" w:hAnsi="Times New Roman"/>
          <w:b/>
          <w:sz w:val="20"/>
          <w:szCs w:val="20"/>
        </w:rPr>
        <w:t>Учебно</w:t>
      </w:r>
      <w:proofErr w:type="spellEnd"/>
      <w:r w:rsidRPr="00514BC1">
        <w:rPr>
          <w:rFonts w:ascii="Times New Roman" w:hAnsi="Times New Roman"/>
          <w:b/>
          <w:sz w:val="20"/>
          <w:szCs w:val="20"/>
        </w:rPr>
        <w:t xml:space="preserve"> - методическое и материально-техническое и обеспечение образовательного процесса.</w:t>
      </w:r>
    </w:p>
    <w:p w:rsidR="00514BC1" w:rsidRPr="00514BC1" w:rsidRDefault="00860A39" w:rsidP="00514BC1">
      <w:pPr>
        <w:pStyle w:val="a8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Лавренова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Е.Б., Рязанова О.И., </w:t>
      </w: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Липсиц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И.В.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Финансовая грамотность: учебная программа. 8—9 классы </w:t>
      </w:r>
      <w:proofErr w:type="spellStart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общеобразоват</w:t>
      </w:r>
      <w:proofErr w:type="spellEnd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. орг. —</w:t>
      </w:r>
      <w:r w:rsidR="00514BC1">
        <w:rPr>
          <w:rFonts w:ascii="Times New Roman" w:hAnsi="Times New Roman" w:cs="Times New Roman"/>
          <w:sz w:val="20"/>
          <w:szCs w:val="20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М.: ВАКО, 2018. — 32 с. — (Учимся разумному финансовому поведению).</w:t>
      </w:r>
    </w:p>
    <w:p w:rsidR="00860A39" w:rsidRPr="00514BC1" w:rsidRDefault="00860A39" w:rsidP="00514BC1">
      <w:pPr>
        <w:pStyle w:val="a8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Рязанова О.И., </w:t>
      </w: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Липсиц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И.В., </w:t>
      </w: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Лавренова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Е.Б.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Финансовая грамотность: Методические рекомендации для учителя. 8–9 классы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общеобразоват</w:t>
      </w:r>
      <w:proofErr w:type="spellEnd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. орг. — М.: ВАКО, 2018. — 152 с. — (Учимся разумному финансовому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поведению).</w:t>
      </w:r>
    </w:p>
    <w:p w:rsidR="00860A39" w:rsidRPr="00514BC1" w:rsidRDefault="00860A39" w:rsidP="00514BC1">
      <w:pPr>
        <w:pStyle w:val="a8"/>
        <w:numPr>
          <w:ilvl w:val="0"/>
          <w:numId w:val="47"/>
        </w:numPr>
        <w:spacing w:after="0" w:line="240" w:lineRule="auto"/>
        <w:ind w:left="0" w:hanging="284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Лавренова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Е.Б., </w:t>
      </w: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Липсиц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И.В., Рязанова О.И.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Финансовая грамотность: рабочая тетрадь. 8–9 классы </w:t>
      </w:r>
      <w:proofErr w:type="spellStart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общеобразоват</w:t>
      </w:r>
      <w:proofErr w:type="spellEnd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. орг. —</w:t>
      </w:r>
      <w:r w:rsid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М.: ВАКО, 2018. — 60 с. — (Учимся разумному финансовому поведению).</w:t>
      </w:r>
    </w:p>
    <w:p w:rsidR="00860A39" w:rsidRPr="00514BC1" w:rsidRDefault="00860A39" w:rsidP="00514BC1">
      <w:pPr>
        <w:pStyle w:val="a8"/>
        <w:numPr>
          <w:ilvl w:val="0"/>
          <w:numId w:val="48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</w:t>
      </w: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Липсиц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И.В., Рязанова О.И.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Финансовая грамотность: материалы для учащихся. 8—9 классы </w:t>
      </w:r>
      <w:proofErr w:type="spellStart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общеобразоват</w:t>
      </w:r>
      <w:proofErr w:type="spellEnd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. орг. — М.: ВАКО, 2018. — 352 с. — (Учимся разумному финансовому поведению).</w:t>
      </w:r>
    </w:p>
    <w:p w:rsidR="00DD02FF" w:rsidRPr="00514BC1" w:rsidRDefault="00860A39" w:rsidP="00514BC1">
      <w:pPr>
        <w:pStyle w:val="a8"/>
        <w:numPr>
          <w:ilvl w:val="0"/>
          <w:numId w:val="48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proofErr w:type="spellStart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Муравин</w:t>
      </w:r>
      <w:proofErr w:type="spellEnd"/>
      <w:r w:rsidRPr="00514BC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, Г. К.</w:t>
      </w:r>
      <w:r w:rsidRPr="00514BC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Сборник специальных модулей по финансовой грамотности для УМК по алгебре 9 класса/ Г. К. </w:t>
      </w:r>
      <w:proofErr w:type="spellStart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Муравин</w:t>
      </w:r>
      <w:proofErr w:type="spellEnd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О. В. </w:t>
      </w:r>
      <w:proofErr w:type="spellStart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Муравина</w:t>
      </w:r>
      <w:proofErr w:type="spellEnd"/>
      <w:r w:rsidRPr="00514BC1">
        <w:rPr>
          <w:rFonts w:ascii="Times New Roman" w:eastAsiaTheme="minorHAnsi" w:hAnsi="Times New Roman" w:cs="Times New Roman"/>
          <w:sz w:val="20"/>
          <w:szCs w:val="20"/>
          <w:lang w:eastAsia="en-US"/>
        </w:rPr>
        <w:t>. — М.: Дрофа, 2017. — 45 с.</w:t>
      </w:r>
    </w:p>
    <w:p w:rsidR="00DD02FF" w:rsidRPr="00514BC1" w:rsidRDefault="00DD02FF" w:rsidP="00514B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514BC1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Личностные, </w:t>
      </w:r>
      <w:proofErr w:type="spellStart"/>
      <w:r w:rsidRPr="00514BC1">
        <w:rPr>
          <w:rFonts w:ascii="Times New Roman" w:hAnsi="Times New Roman" w:cs="Times New Roman"/>
          <w:b/>
          <w:bCs/>
          <w:kern w:val="36"/>
          <w:sz w:val="20"/>
          <w:szCs w:val="20"/>
        </w:rPr>
        <w:t>метапредметные</w:t>
      </w:r>
      <w:proofErr w:type="spellEnd"/>
      <w:r w:rsidRPr="00514BC1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и предметные результаты освоения</w:t>
      </w:r>
      <w:r w:rsidR="00860A39" w:rsidRPr="00514BC1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 </w:t>
      </w:r>
      <w:r w:rsidRPr="00514BC1">
        <w:rPr>
          <w:rFonts w:ascii="Times New Roman" w:hAnsi="Times New Roman" w:cs="Times New Roman"/>
          <w:b/>
          <w:sz w:val="20"/>
          <w:szCs w:val="20"/>
        </w:rPr>
        <w:t xml:space="preserve">курса </w:t>
      </w:r>
      <w:r w:rsidRPr="00514BC1">
        <w:rPr>
          <w:rFonts w:ascii="Times New Roman" w:hAnsi="Times New Roman"/>
          <w:b/>
          <w:sz w:val="20"/>
          <w:szCs w:val="20"/>
        </w:rPr>
        <w:t>внеурочной деятельности интеллектуального направления «</w:t>
      </w:r>
      <w:r w:rsidRPr="00514BC1">
        <w:rPr>
          <w:rFonts w:ascii="Times New Roman" w:eastAsia="Gabriola" w:hAnsi="Times New Roman" w:cs="Times New Roman"/>
          <w:b/>
          <w:bCs/>
          <w:sz w:val="20"/>
          <w:szCs w:val="20"/>
        </w:rPr>
        <w:t>Финансовая грамотность</w:t>
      </w:r>
      <w:r w:rsidRPr="00514BC1">
        <w:rPr>
          <w:rFonts w:ascii="Times New Roman" w:hAnsi="Times New Roman"/>
          <w:b/>
          <w:sz w:val="20"/>
          <w:szCs w:val="20"/>
        </w:rPr>
        <w:t>»</w:t>
      </w:r>
    </w:p>
    <w:p w:rsidR="00DD02FF" w:rsidRPr="00514BC1" w:rsidRDefault="00DD02FF" w:rsidP="00514BC1">
      <w:pPr>
        <w:pStyle w:val="ae"/>
        <w:numPr>
          <w:ilvl w:val="0"/>
          <w:numId w:val="17"/>
        </w:numPr>
        <w:spacing w:before="0" w:beforeAutospacing="0" w:after="0" w:afterAutospacing="0"/>
        <w:ind w:left="0"/>
        <w:rPr>
          <w:sz w:val="20"/>
          <w:szCs w:val="20"/>
        </w:rPr>
      </w:pPr>
      <w:r w:rsidRPr="00514BC1">
        <w:rPr>
          <w:b/>
          <w:bCs/>
          <w:sz w:val="20"/>
          <w:szCs w:val="20"/>
        </w:rPr>
        <w:t>Личностные</w:t>
      </w:r>
    </w:p>
    <w:p w:rsidR="005B421E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• </w:t>
      </w:r>
      <w:proofErr w:type="spellStart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ответственности за принятие решений в сфере личных финансов;</w:t>
      </w:r>
    </w:p>
    <w:p w:rsidR="005B421E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5B421E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готовность и способность к финансово-экономическому образованию и самообразованию во взрослой жизни;</w:t>
      </w:r>
    </w:p>
    <w:p w:rsidR="005B421E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lastRenderedPageBreak/>
        <w:t xml:space="preserve">• </w:t>
      </w:r>
      <w:proofErr w:type="spellStart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мотивированность</w:t>
      </w:r>
      <w:proofErr w:type="spellEnd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и направленность на активное и созидательное участие в социально-экономической жизни общества;</w:t>
      </w:r>
    </w:p>
    <w:p w:rsidR="00DD02FF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заинтересованность в развитии экономики</w:t>
      </w:r>
      <w:r w:rsidRPr="00514BC1">
        <w:rPr>
          <w:rFonts w:ascii="FreeSetLight-Regular" w:eastAsia="FreeSetLight-Regular" w:cs="FreeSetLight-Regular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страны, в благополучии и процветании своей Родины.</w:t>
      </w:r>
    </w:p>
    <w:p w:rsidR="00EC605F" w:rsidRPr="00514BC1" w:rsidRDefault="00DD02FF" w:rsidP="00514BC1">
      <w:pPr>
        <w:pStyle w:val="a8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4BC1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</w:p>
    <w:p w:rsidR="00DD02FF" w:rsidRPr="00514BC1" w:rsidRDefault="00DD02FF" w:rsidP="00514BC1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BC1">
        <w:rPr>
          <w:rFonts w:ascii="Times New Roman" w:hAnsi="Times New Roman" w:cs="Times New Roman"/>
          <w:b/>
          <w:bCs/>
          <w:i/>
          <w:sz w:val="20"/>
          <w:szCs w:val="20"/>
        </w:rPr>
        <w:t>Познавательные:</w:t>
      </w:r>
    </w:p>
    <w:p w:rsidR="005B421E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умение анализировать экономическую и/или финансовую</w:t>
      </w:r>
      <w:r w:rsidR="00EC605F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проблему и определять финансовые и государственные учреждения,</w:t>
      </w:r>
      <w:r w:rsidR="00EC605F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в которые необходимо обратиться для её решения;</w:t>
      </w:r>
    </w:p>
    <w:p w:rsidR="00EC605F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нахождение различных способов решения финансовых про</w:t>
      </w:r>
      <w:r w:rsidR="00EC605F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блем и оценивание последствий этих проблем;</w:t>
      </w:r>
    </w:p>
    <w:p w:rsidR="005B421E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умение</w:t>
      </w:r>
      <w:r w:rsidR="005B421E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осуществлять краткосрочное и долгосрочное планирование своего финансового поведения;</w:t>
      </w:r>
    </w:p>
    <w:p w:rsidR="005B421E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установление причинно-следственных связей между социальными и финансовыми явлениями и процессами;</w:t>
      </w:r>
    </w:p>
    <w:p w:rsidR="00DD02FF" w:rsidRPr="00514BC1" w:rsidRDefault="005B421E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умение осуществлять элементарный прогноз в сфере личных</w:t>
      </w:r>
      <w:r w:rsidR="00EC605F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и семейных финансов</w:t>
      </w:r>
      <w:r w:rsidRPr="00514BC1">
        <w:rPr>
          <w:rFonts w:ascii="FreeSetLight-Regular" w:eastAsia="FreeSetLight-Regular" w:cs="FreeSetLight-Regular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и оценивать последствия своих действий и</w:t>
      </w:r>
      <w:r w:rsidR="00EC605F"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</w:t>
      </w: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поступков.</w:t>
      </w:r>
    </w:p>
    <w:p w:rsidR="00EC605F" w:rsidRPr="00514BC1" w:rsidRDefault="00EC605F" w:rsidP="00514BC1">
      <w:pPr>
        <w:pStyle w:val="a8"/>
        <w:spacing w:after="0" w:line="180" w:lineRule="auto"/>
        <w:ind w:left="0"/>
        <w:rPr>
          <w:rFonts w:ascii="Times New Roman" w:eastAsia="Gabriola" w:hAnsi="Times New Roman" w:cs="Times New Roman"/>
          <w:b/>
          <w:i/>
          <w:iCs/>
          <w:sz w:val="20"/>
          <w:szCs w:val="20"/>
        </w:rPr>
      </w:pPr>
    </w:p>
    <w:p w:rsidR="00DD02FF" w:rsidRPr="00514BC1" w:rsidRDefault="00DD02FF" w:rsidP="00514BC1">
      <w:pPr>
        <w:pStyle w:val="a8"/>
        <w:spacing w:after="0" w:line="180" w:lineRule="auto"/>
        <w:ind w:left="0"/>
        <w:rPr>
          <w:rFonts w:ascii="Times New Roman" w:eastAsia="Arial" w:hAnsi="Times New Roman" w:cs="Times New Roman"/>
          <w:b/>
          <w:sz w:val="20"/>
          <w:szCs w:val="20"/>
        </w:rPr>
      </w:pPr>
      <w:r w:rsidRPr="00514BC1">
        <w:rPr>
          <w:rFonts w:ascii="Times New Roman" w:eastAsia="Gabriola" w:hAnsi="Times New Roman" w:cs="Times New Roman"/>
          <w:b/>
          <w:i/>
          <w:iCs/>
          <w:sz w:val="20"/>
          <w:szCs w:val="20"/>
        </w:rPr>
        <w:t>Регулятивные: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умение самостоятельно обнаруживать и формулировать проблему в финансовой сфере, выдвигать версии её решения, определять последовательность своих действий по её решению;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проявление познавательной и творческой инициативы в применении полученных знаний и умений для решения задач в области личных и семейных финансов;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• контроль и самоконтроль, оценка, </w:t>
      </w:r>
      <w:proofErr w:type="spellStart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взаимооценка</w:t>
      </w:r>
      <w:proofErr w:type="spellEnd"/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 xml:space="preserve"> и самооценка выполнения действий по изучению финансовых вопросов на основе выработанных критериев;</w:t>
      </w:r>
    </w:p>
    <w:p w:rsidR="00DD02F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самостоятельное планирование действий по изучению финансовых вопросов, в том числе в области распоряжения личными финансами.</w:t>
      </w:r>
    </w:p>
    <w:p w:rsidR="00DD02FF" w:rsidRPr="00514BC1" w:rsidRDefault="00DD02FF" w:rsidP="00514B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514BC1">
        <w:rPr>
          <w:rFonts w:ascii="Times New Roman" w:hAnsi="Times New Roman" w:cs="Times New Roman"/>
          <w:b/>
          <w:i/>
          <w:sz w:val="20"/>
          <w:szCs w:val="20"/>
        </w:rPr>
        <w:t>Комунникативные</w:t>
      </w:r>
      <w:proofErr w:type="spellEnd"/>
      <w:r w:rsidRPr="00514BC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умение вступать в коммуникацию со сверстниками и учителем, понимать и продвигать предлагаемые идеи;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формулирование собственного отношения к различным финансовым проблемам (управление личными финансами, семейное бюджетирование, финансовые риски, сотрудничество с финансовыми организациями и т. д.);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умение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факты.</w:t>
      </w:r>
    </w:p>
    <w:p w:rsidR="00DD02FF" w:rsidRPr="00514BC1" w:rsidRDefault="00DD02FF" w:rsidP="00514BC1">
      <w:pPr>
        <w:pStyle w:val="ae"/>
        <w:numPr>
          <w:ilvl w:val="0"/>
          <w:numId w:val="21"/>
        </w:numPr>
        <w:spacing w:before="0" w:beforeAutospacing="0" w:after="0" w:afterAutospacing="0" w:line="276" w:lineRule="auto"/>
        <w:ind w:left="0"/>
        <w:rPr>
          <w:sz w:val="20"/>
          <w:szCs w:val="20"/>
        </w:rPr>
      </w:pPr>
      <w:r w:rsidRPr="00514BC1">
        <w:rPr>
          <w:b/>
          <w:bCs/>
          <w:sz w:val="20"/>
          <w:szCs w:val="20"/>
        </w:rPr>
        <w:t>Предметные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EC605F" w:rsidRPr="00514BC1" w:rsidRDefault="00EC605F" w:rsidP="00514BC1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• владение знаниями: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структуре денежной массы;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структуре доходов населения страны и способах её определения;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зависимости уровня благосостояния от структуры источников доходов семьи;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статьях семейного и личного бюджета и способах их корреляции;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об основных видах финансовых услуг и продуктов, предназначенных для физических лиц;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возможных нормах сбережения;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способах государственной поддержки в случае возникновения сложных жизненных ситуаций;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видах страхования;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видах финансовых рисков;</w:t>
      </w:r>
    </w:p>
    <w:p w:rsidR="00EC605F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способах использования банковских продуктов для решения своих финансовых задач;</w:t>
      </w:r>
    </w:p>
    <w:p w:rsidR="00E37B6A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способах определения курса валют и мест обмена;</w:t>
      </w:r>
    </w:p>
    <w:p w:rsidR="00860A39" w:rsidRPr="00514BC1" w:rsidRDefault="00EC605F" w:rsidP="00514BC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FreeSetLight-Regular" w:hAnsi="Times New Roman" w:cs="Times New Roman"/>
          <w:sz w:val="20"/>
          <w:szCs w:val="20"/>
          <w:lang w:eastAsia="en-US"/>
        </w:rPr>
      </w:pPr>
      <w:r w:rsidRPr="00514BC1">
        <w:rPr>
          <w:rFonts w:ascii="Times New Roman" w:eastAsia="FreeSetLight-Regular" w:hAnsi="Times New Roman" w:cs="Times New Roman"/>
          <w:sz w:val="20"/>
          <w:szCs w:val="20"/>
          <w:lang w:eastAsia="en-US"/>
        </w:rPr>
        <w:t>о способах уплаты налогов, принципах устройства пенсионной системы России.</w:t>
      </w:r>
    </w:p>
    <w:p w:rsidR="00860A39" w:rsidRDefault="00860A39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14BC1" w:rsidRPr="00514BC1" w:rsidRDefault="00514BC1" w:rsidP="00514BC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D02FF" w:rsidRPr="00514BC1" w:rsidRDefault="00DD02FF" w:rsidP="00514BC1">
      <w:pPr>
        <w:spacing w:after="0"/>
        <w:rPr>
          <w:rFonts w:ascii="Times New Roman" w:hAnsi="Times New Roman"/>
          <w:sz w:val="20"/>
          <w:szCs w:val="20"/>
        </w:rPr>
      </w:pPr>
      <w:r w:rsidRPr="00514BC1">
        <w:rPr>
          <w:rFonts w:ascii="Times New Roman" w:hAnsi="Times New Roman"/>
          <w:b/>
          <w:sz w:val="20"/>
          <w:szCs w:val="20"/>
        </w:rPr>
        <w:lastRenderedPageBreak/>
        <w:t>Тематическое планирование  курса внеурочной деятельности интеллектуального направления «</w:t>
      </w:r>
      <w:r w:rsidRPr="00514BC1">
        <w:rPr>
          <w:rFonts w:ascii="Times New Roman" w:eastAsia="Gabriola" w:hAnsi="Times New Roman" w:cs="Times New Roman"/>
          <w:b/>
          <w:bCs/>
          <w:sz w:val="20"/>
          <w:szCs w:val="20"/>
        </w:rPr>
        <w:t>Финансовая грамотность</w:t>
      </w:r>
      <w:r w:rsidRPr="00514BC1">
        <w:rPr>
          <w:rFonts w:ascii="Times New Roman" w:hAnsi="Times New Roman"/>
          <w:b/>
          <w:sz w:val="20"/>
          <w:szCs w:val="20"/>
        </w:rPr>
        <w:t>»</w:t>
      </w:r>
    </w:p>
    <w:tbl>
      <w:tblPr>
        <w:tblStyle w:val="a4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8"/>
        <w:gridCol w:w="1546"/>
        <w:gridCol w:w="15"/>
        <w:gridCol w:w="39"/>
        <w:gridCol w:w="1419"/>
        <w:gridCol w:w="9638"/>
        <w:gridCol w:w="1417"/>
        <w:gridCol w:w="1134"/>
      </w:tblGrid>
      <w:tr w:rsidR="00DD02FF" w:rsidRPr="00514BC1" w:rsidTr="00514BC1">
        <w:trPr>
          <w:trHeight w:val="31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урока. Основное 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Примечания</w:t>
            </w:r>
          </w:p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rPr>
          <w:trHeight w:val="249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60A39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60A39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D02FF" w:rsidRPr="00514BC1" w:rsidTr="00860A39">
        <w:trPr>
          <w:trHeight w:val="21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E24A7B" w:rsidP="00514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Модуль 1</w:t>
            </w:r>
            <w:r w:rsidR="00A22039"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514BC1">
              <w:rPr>
                <w:rFonts w:ascii="Times New Roman" w:eastAsia="FreeSetLight-Regular" w:hAnsi="Times New Roman" w:cs="Times New Roman"/>
                <w:b/>
                <w:sz w:val="20"/>
                <w:szCs w:val="20"/>
                <w:lang w:eastAsia="en-US"/>
              </w:rPr>
              <w:t>Управление денежными средствами семьи</w:t>
            </w:r>
            <w:r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(9</w:t>
            </w:r>
            <w:r w:rsidR="00DD02FF" w:rsidRPr="00514B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1C2932" w:rsidRPr="00514BC1" w:rsidTr="00860A39">
        <w:trPr>
          <w:trHeight w:val="21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2" w:rsidRPr="00514BC1" w:rsidRDefault="001C2932" w:rsidP="00514BC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1. Происхождение денег (2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Деньги: что это такое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может происходить с деньгами и как это влияет на финансы вашей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2932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2" w:rsidRPr="00514BC1" w:rsidRDefault="001C2932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2. Источники денежных средств семьи (2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Какие бывают 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От чего зависят личные и семейные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2932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2" w:rsidRPr="00514BC1" w:rsidRDefault="001C2932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3. Контроль семейных расходов (2 ч)</w:t>
            </w:r>
          </w:p>
        </w:tc>
      </w:tr>
      <w:tr w:rsidR="00DD02FF" w:rsidRPr="00514BC1" w:rsidTr="00514B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 контролировать семейные расходы и зачем это делать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rPr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Учебные мини-проекты «Контролируем семейные расходы»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2932" w:rsidRPr="00514BC1" w:rsidTr="00860A39">
        <w:trPr>
          <w:trHeight w:val="24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2" w:rsidRPr="00514BC1" w:rsidRDefault="001C2932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4. Построение семейного бюджета (2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такое семейный бюджет и как его построить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 оптимизировать семейный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1C2932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Обобщение результатов работы</w:t>
            </w:r>
            <w:r w:rsidR="008854F6"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 xml:space="preserve">, </w:t>
            </w: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представление проектов, тестовый</w:t>
            </w:r>
            <w:r w:rsidR="008854F6"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54F6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Pr="00514BC1" w:rsidRDefault="008854F6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Модуль 2. Способы повышения семейного благосостояния (6 ч)</w:t>
            </w:r>
          </w:p>
        </w:tc>
      </w:tr>
      <w:tr w:rsidR="008854F6" w:rsidRPr="00514BC1" w:rsidTr="00514BC1">
        <w:trPr>
          <w:trHeight w:val="13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Pr="00514BC1" w:rsidRDefault="008854F6" w:rsidP="00514B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5. Способы увеличения семейных доходов с использованием услуг финансовых организаций (2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Для чего нужны финансовые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54F6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F6" w:rsidRPr="00514BC1" w:rsidRDefault="008854F6" w:rsidP="00514B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6. Финансовое планирование как способ повышения финансового благосостояния (2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Для чего необходимо осуществлять финансовое планирование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Представление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rPr>
          <w:trHeight w:val="25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854F6" w:rsidP="00514B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Модуль 3. Риски в мире денег</w:t>
            </w:r>
            <w:r w:rsidR="00DD02FF"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(6</w:t>
            </w:r>
            <w:r w:rsidR="00DD02FF"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526873" w:rsidRPr="00514BC1" w:rsidTr="00514BC1">
        <w:trPr>
          <w:trHeight w:val="25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73" w:rsidRPr="00514BC1" w:rsidRDefault="00526873" w:rsidP="00514B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7. Особые жизненные ситуации и как с ними справиться (3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26873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Особые жизненные ситуации: рождение ребёнка, потеря кормильца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26873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526873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Чем поможет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6873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73" w:rsidRPr="00514BC1" w:rsidRDefault="00526873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8. Финансовые риски (2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Какие бывают финансовые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26873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такое финансовые пирамиды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26873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Представление проектов, выполнение тренировочных заданий, 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6873" w:rsidRPr="00514BC1" w:rsidTr="00514BC1">
        <w:trPr>
          <w:trHeight w:val="16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73" w:rsidRPr="00514BC1" w:rsidRDefault="00526873" w:rsidP="00514B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Модуль 4. Семья и финансовые организации: как сотрудничать без проблем (8 ч)</w:t>
            </w:r>
          </w:p>
        </w:tc>
      </w:tr>
      <w:tr w:rsidR="00526873" w:rsidRPr="00514BC1" w:rsidTr="00514BC1">
        <w:trPr>
          <w:trHeight w:val="2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73" w:rsidRPr="00514BC1" w:rsidRDefault="00526873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9. Банки и их роль в жизни семьи (2 ч)</w:t>
            </w:r>
          </w:p>
        </w:tc>
      </w:tr>
      <w:tr w:rsidR="00DD02FF" w:rsidRPr="00514BC1" w:rsidTr="00514BC1">
        <w:trPr>
          <w:trHeight w:val="2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B79FB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такое банк и чем он может быть полезен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B79FB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26873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Польза и риски банковских 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79FB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514BC1" w:rsidRDefault="00514BC1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10. Собственный бизнес (3</w:t>
            </w:r>
            <w:r w:rsidR="008B79FB"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B79FB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14BC1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Чем поможет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8B79FB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такое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4BC1" w:rsidRPr="00514BC1" w:rsidTr="00514BC1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1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1" w:rsidRPr="00514BC1" w:rsidRDefault="00514BC1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1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1" w:rsidRPr="00514BC1" w:rsidRDefault="00514BC1" w:rsidP="00514BC1">
            <w:pPr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 создать свое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1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C1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79FB" w:rsidRPr="00514BC1" w:rsidTr="00860A39">
        <w:trPr>
          <w:trHeight w:val="26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514BC1" w:rsidRDefault="008B79FB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Тема 11. Валюта в современном мире (2 ч)</w:t>
            </w:r>
          </w:p>
        </w:tc>
      </w:tr>
      <w:tr w:rsidR="00EC3F51" w:rsidRPr="00514BC1" w:rsidTr="00514BC1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8B79FB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такое валютный рынок и как он устроен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EC5797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3F51" w:rsidRPr="00514BC1" w:rsidTr="00514BC1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14BC1"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8B79FB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Можно ли выиграть, размещая сбережения в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EC5797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3F51" w:rsidRPr="00514BC1" w:rsidTr="00514BC1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8B79FB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b/>
                <w:i/>
                <w:sz w:val="20"/>
                <w:szCs w:val="20"/>
                <w:lang w:eastAsia="en-US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51" w:rsidRPr="00514BC1" w:rsidRDefault="00EC5797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51" w:rsidRPr="00514BC1" w:rsidRDefault="00EC3F5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860A3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B79FB" w:rsidP="00514BC1">
            <w:pPr>
              <w:autoSpaceDE w:val="0"/>
              <w:autoSpaceDN w:val="0"/>
              <w:adjustRightInd w:val="0"/>
              <w:jc w:val="center"/>
              <w:rPr>
                <w:rFonts w:ascii="FreeSetDemiBold" w:eastAsiaTheme="minorHAnsi" w:hAnsi="FreeSetDemiBold" w:cs="FreeSetDemiBold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Модуль 5. Человек и государство: как они взаимодействуют</w:t>
            </w:r>
            <w:r w:rsidR="00DD02FF"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514BC1"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(3</w:t>
            </w:r>
            <w:r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DD02FF" w:rsidRPr="00514B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ч)</w:t>
            </w:r>
          </w:p>
        </w:tc>
      </w:tr>
      <w:tr w:rsidR="008B79FB" w:rsidRPr="00514BC1" w:rsidTr="00514BC1">
        <w:trPr>
          <w:trHeight w:val="20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514BC1" w:rsidRDefault="008B79FB" w:rsidP="00514B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12. Н</w:t>
            </w:r>
            <w:r w:rsidR="00514BC1"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алоги и их роль в жизни семьи (3</w:t>
            </w:r>
            <w:r w:rsidRPr="00514BC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DD02FF" w:rsidRPr="00514BC1" w:rsidTr="00514BC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B79FB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Что такое налоги и зачем их платить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FF" w:rsidRPr="00514BC1" w:rsidTr="00514BC1">
        <w:trPr>
          <w:trHeight w:val="2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8B79FB" w:rsidP="00514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Какие налоги мы платим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FF" w:rsidRPr="00514BC1" w:rsidRDefault="00DD02FF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2D93" w:rsidRPr="00514BC1" w:rsidTr="00514BC1">
        <w:trPr>
          <w:trHeight w:val="2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93" w:rsidRPr="00514BC1" w:rsidRDefault="00514BC1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3" w:rsidRPr="00514BC1" w:rsidRDefault="00FC2D93" w:rsidP="00514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3" w:rsidRPr="00514BC1" w:rsidRDefault="00FC2D93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93" w:rsidRPr="00514BC1" w:rsidRDefault="00514BC1" w:rsidP="00514BC1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 xml:space="preserve">Итоговый контроль </w:t>
            </w:r>
            <w:proofErr w:type="gramStart"/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знаний .</w:t>
            </w:r>
            <w:r w:rsidR="00FC2D93"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такое</w:t>
            </w:r>
            <w:proofErr w:type="gramEnd"/>
            <w:r w:rsidR="00FC2D93"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 xml:space="preserve"> пенсия и как сделать её достойной</w:t>
            </w:r>
            <w:r w:rsidRPr="00514BC1">
              <w:rPr>
                <w:rFonts w:ascii="Times New Roman" w:eastAsia="FreeSetLight-Regular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93" w:rsidRPr="00514BC1" w:rsidRDefault="00FC2D93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4B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3" w:rsidRPr="00514BC1" w:rsidRDefault="00FC2D93" w:rsidP="00514B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35FD1" w:rsidRPr="00514BC1" w:rsidRDefault="00335FD1" w:rsidP="00514BC1">
      <w:pPr>
        <w:spacing w:after="0"/>
        <w:jc w:val="center"/>
        <w:rPr>
          <w:b/>
          <w:sz w:val="20"/>
          <w:szCs w:val="20"/>
        </w:rPr>
      </w:pPr>
    </w:p>
    <w:sectPr w:rsidR="00335FD1" w:rsidRPr="00514BC1" w:rsidSect="00514BC1">
      <w:footerReference w:type="default" r:id="rId7"/>
      <w:footerReference w:type="first" r:id="rId8"/>
      <w:type w:val="continuous"/>
      <w:pgSz w:w="16838" w:h="11906" w:orient="landscape"/>
      <w:pgMar w:top="284" w:right="536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E6" w:rsidRDefault="008115E6" w:rsidP="00D04EC0">
      <w:pPr>
        <w:spacing w:after="0" w:line="240" w:lineRule="auto"/>
      </w:pPr>
      <w:r>
        <w:separator/>
      </w:r>
    </w:p>
  </w:endnote>
  <w:endnote w:type="continuationSeparator" w:id="0">
    <w:p w:rsidR="008115E6" w:rsidRDefault="008115E6" w:rsidP="00D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FreeSetBold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D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183944"/>
      <w:docPartObj>
        <w:docPartGallery w:val="Page Numbers (Bottom of Page)"/>
        <w:docPartUnique/>
      </w:docPartObj>
    </w:sdtPr>
    <w:sdtEndPr/>
    <w:sdtContent>
      <w:p w:rsidR="00526873" w:rsidRDefault="00526873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C52BA0">
          <w:fldChar w:fldCharType="begin"/>
        </w:r>
        <w:r>
          <w:instrText xml:space="preserve"> PAGE    \* MERGEFORMAT </w:instrText>
        </w:r>
        <w:r w:rsidR="00C52BA0">
          <w:fldChar w:fldCharType="separate"/>
        </w:r>
        <w:r w:rsidR="00F5422F" w:rsidRPr="00F5422F">
          <w:rPr>
            <w:rFonts w:asciiTheme="majorHAnsi" w:hAnsiTheme="majorHAnsi"/>
            <w:noProof/>
            <w:sz w:val="28"/>
            <w:szCs w:val="28"/>
          </w:rPr>
          <w:t>4</w:t>
        </w:r>
        <w:r w:rsidR="00C52BA0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26873" w:rsidRDefault="005268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73" w:rsidRDefault="00526873">
    <w:pPr>
      <w:pStyle w:val="a6"/>
      <w:jc w:val="center"/>
      <w:rPr>
        <w:rFonts w:asciiTheme="majorHAnsi" w:hAnsiTheme="majorHAnsi"/>
        <w:sz w:val="28"/>
        <w:szCs w:val="28"/>
      </w:rPr>
    </w:pPr>
  </w:p>
  <w:p w:rsidR="00526873" w:rsidRDefault="005268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E6" w:rsidRDefault="008115E6" w:rsidP="00D04EC0">
      <w:pPr>
        <w:spacing w:after="0" w:line="240" w:lineRule="auto"/>
      </w:pPr>
      <w:r>
        <w:separator/>
      </w:r>
    </w:p>
  </w:footnote>
  <w:footnote w:type="continuationSeparator" w:id="0">
    <w:p w:rsidR="008115E6" w:rsidRDefault="008115E6" w:rsidP="00D0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6" w15:restartNumberingAfterBreak="0">
    <w:nsid w:val="00000014"/>
    <w:multiLevelType w:val="multilevel"/>
    <w:tmpl w:val="00000014"/>
    <w:name w:val="WW8Num21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7" w15:restartNumberingAfterBreak="0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8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11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12" w15:restartNumberingAfterBreak="0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13" w15:restartNumberingAfterBreak="0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4" w15:restartNumberingAfterBreak="0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5" w15:restartNumberingAfterBreak="0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16" w15:restartNumberingAfterBreak="0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7" w15:restartNumberingAfterBreak="0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18" w15:restartNumberingAfterBreak="0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9" w15:restartNumberingAfterBreak="0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20" w15:restartNumberingAfterBreak="0">
    <w:nsid w:val="0137376C"/>
    <w:multiLevelType w:val="hybridMultilevel"/>
    <w:tmpl w:val="B57E12D8"/>
    <w:lvl w:ilvl="0" w:tplc="5F3E3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0956E0"/>
    <w:multiLevelType w:val="hybridMultilevel"/>
    <w:tmpl w:val="50CE3DFC"/>
    <w:lvl w:ilvl="0" w:tplc="551A3A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EDC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C73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CE0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05B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4E11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690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2A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2A4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5140F66"/>
    <w:multiLevelType w:val="hybridMultilevel"/>
    <w:tmpl w:val="CE24D1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0E6A3624"/>
    <w:multiLevelType w:val="hybridMultilevel"/>
    <w:tmpl w:val="B57E12D8"/>
    <w:lvl w:ilvl="0" w:tplc="5F3E3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A15B43"/>
    <w:multiLevelType w:val="hybridMultilevel"/>
    <w:tmpl w:val="E3B41402"/>
    <w:lvl w:ilvl="0" w:tplc="D65635D8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B038D4"/>
    <w:multiLevelType w:val="hybridMultilevel"/>
    <w:tmpl w:val="CBA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D0131F"/>
    <w:multiLevelType w:val="hybridMultilevel"/>
    <w:tmpl w:val="06765092"/>
    <w:lvl w:ilvl="0" w:tplc="3208AED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A2A6B10"/>
    <w:multiLevelType w:val="multilevel"/>
    <w:tmpl w:val="D43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B426121"/>
    <w:multiLevelType w:val="hybridMultilevel"/>
    <w:tmpl w:val="3418EC3E"/>
    <w:lvl w:ilvl="0" w:tplc="9320AA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C56895"/>
    <w:multiLevelType w:val="multilevel"/>
    <w:tmpl w:val="A74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94386D"/>
    <w:multiLevelType w:val="hybridMultilevel"/>
    <w:tmpl w:val="D676E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C6710"/>
    <w:multiLevelType w:val="hybridMultilevel"/>
    <w:tmpl w:val="B97A33A0"/>
    <w:lvl w:ilvl="0" w:tplc="FE6862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454BEE"/>
    <w:multiLevelType w:val="hybridMultilevel"/>
    <w:tmpl w:val="44C0FAC8"/>
    <w:lvl w:ilvl="0" w:tplc="D65635D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A19E2"/>
    <w:multiLevelType w:val="hybridMultilevel"/>
    <w:tmpl w:val="C46ABFCC"/>
    <w:lvl w:ilvl="0" w:tplc="1E2273E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A350BB2A">
      <w:start w:val="1"/>
      <w:numFmt w:val="bullet"/>
      <w:lvlText w:val="•"/>
      <w:lvlJc w:val="left"/>
      <w:rPr>
        <w:rFonts w:hint="default"/>
      </w:rPr>
    </w:lvl>
    <w:lvl w:ilvl="2" w:tplc="D3B44A38">
      <w:start w:val="1"/>
      <w:numFmt w:val="bullet"/>
      <w:lvlText w:val="•"/>
      <w:lvlJc w:val="left"/>
      <w:rPr>
        <w:rFonts w:hint="default"/>
      </w:rPr>
    </w:lvl>
    <w:lvl w:ilvl="3" w:tplc="D2FA69D0">
      <w:start w:val="1"/>
      <w:numFmt w:val="bullet"/>
      <w:lvlText w:val="•"/>
      <w:lvlJc w:val="left"/>
      <w:rPr>
        <w:rFonts w:hint="default"/>
      </w:rPr>
    </w:lvl>
    <w:lvl w:ilvl="4" w:tplc="AF42F6EA">
      <w:start w:val="1"/>
      <w:numFmt w:val="bullet"/>
      <w:lvlText w:val="•"/>
      <w:lvlJc w:val="left"/>
      <w:rPr>
        <w:rFonts w:hint="default"/>
      </w:rPr>
    </w:lvl>
    <w:lvl w:ilvl="5" w:tplc="F60CF302">
      <w:start w:val="1"/>
      <w:numFmt w:val="bullet"/>
      <w:lvlText w:val="•"/>
      <w:lvlJc w:val="left"/>
      <w:rPr>
        <w:rFonts w:hint="default"/>
      </w:rPr>
    </w:lvl>
    <w:lvl w:ilvl="6" w:tplc="208AA62A">
      <w:start w:val="1"/>
      <w:numFmt w:val="bullet"/>
      <w:lvlText w:val="•"/>
      <w:lvlJc w:val="left"/>
      <w:rPr>
        <w:rFonts w:hint="default"/>
      </w:rPr>
    </w:lvl>
    <w:lvl w:ilvl="7" w:tplc="4490C97C">
      <w:start w:val="1"/>
      <w:numFmt w:val="bullet"/>
      <w:lvlText w:val="•"/>
      <w:lvlJc w:val="left"/>
      <w:rPr>
        <w:rFonts w:hint="default"/>
      </w:rPr>
    </w:lvl>
    <w:lvl w:ilvl="8" w:tplc="29B4286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18048EC"/>
    <w:multiLevelType w:val="hybridMultilevel"/>
    <w:tmpl w:val="B57E12D8"/>
    <w:lvl w:ilvl="0" w:tplc="5F3E3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A36CF"/>
    <w:multiLevelType w:val="hybridMultilevel"/>
    <w:tmpl w:val="2376DA2A"/>
    <w:lvl w:ilvl="0" w:tplc="250472F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B86849"/>
    <w:multiLevelType w:val="multilevel"/>
    <w:tmpl w:val="22927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061856"/>
    <w:multiLevelType w:val="hybridMultilevel"/>
    <w:tmpl w:val="06765092"/>
    <w:lvl w:ilvl="0" w:tplc="3208AED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3217969"/>
    <w:multiLevelType w:val="hybridMultilevel"/>
    <w:tmpl w:val="DB6C49EE"/>
    <w:lvl w:ilvl="0" w:tplc="676CF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562B6"/>
    <w:multiLevelType w:val="multilevel"/>
    <w:tmpl w:val="7474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04162C"/>
    <w:multiLevelType w:val="hybridMultilevel"/>
    <w:tmpl w:val="DCD0B080"/>
    <w:lvl w:ilvl="0" w:tplc="8B8AAB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0D3BA4"/>
    <w:multiLevelType w:val="multilevel"/>
    <w:tmpl w:val="965CC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 w15:restartNumberingAfterBreak="0">
    <w:nsid w:val="4DE50DF4"/>
    <w:multiLevelType w:val="multilevel"/>
    <w:tmpl w:val="4F3E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23629C"/>
    <w:multiLevelType w:val="hybridMultilevel"/>
    <w:tmpl w:val="2376DA2A"/>
    <w:lvl w:ilvl="0" w:tplc="250472F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711C05"/>
    <w:multiLevelType w:val="multilevel"/>
    <w:tmpl w:val="64A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B5223"/>
    <w:multiLevelType w:val="multilevel"/>
    <w:tmpl w:val="790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993730"/>
    <w:multiLevelType w:val="multilevel"/>
    <w:tmpl w:val="D01A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B66ABE"/>
    <w:multiLevelType w:val="multilevel"/>
    <w:tmpl w:val="7EE8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9479CE"/>
    <w:multiLevelType w:val="multilevel"/>
    <w:tmpl w:val="64A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9D373F"/>
    <w:multiLevelType w:val="hybridMultilevel"/>
    <w:tmpl w:val="305C7FF4"/>
    <w:lvl w:ilvl="0" w:tplc="ADA072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C4D2456"/>
    <w:multiLevelType w:val="multilevel"/>
    <w:tmpl w:val="501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7A0F7A"/>
    <w:multiLevelType w:val="multilevel"/>
    <w:tmpl w:val="CB30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AB70D4"/>
    <w:multiLevelType w:val="hybridMultilevel"/>
    <w:tmpl w:val="305C7FF4"/>
    <w:lvl w:ilvl="0" w:tplc="ADA072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2D703BE"/>
    <w:multiLevelType w:val="hybridMultilevel"/>
    <w:tmpl w:val="467ED04A"/>
    <w:lvl w:ilvl="0" w:tplc="49EE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B485F"/>
    <w:multiLevelType w:val="hybridMultilevel"/>
    <w:tmpl w:val="8362A65A"/>
    <w:lvl w:ilvl="0" w:tplc="4BF8D1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150DF"/>
    <w:multiLevelType w:val="hybridMultilevel"/>
    <w:tmpl w:val="5E704F1A"/>
    <w:lvl w:ilvl="0" w:tplc="D826EA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AD4678"/>
    <w:multiLevelType w:val="hybridMultilevel"/>
    <w:tmpl w:val="4FF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C7BB4"/>
    <w:multiLevelType w:val="hybridMultilevel"/>
    <w:tmpl w:val="B57E12D8"/>
    <w:lvl w:ilvl="0" w:tplc="5F3E3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947AF"/>
    <w:multiLevelType w:val="hybridMultilevel"/>
    <w:tmpl w:val="5B1A761C"/>
    <w:lvl w:ilvl="0" w:tplc="38E2A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88B40A9"/>
    <w:multiLevelType w:val="multilevel"/>
    <w:tmpl w:val="576AF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0" w15:restartNumberingAfterBreak="0">
    <w:nsid w:val="7F732711"/>
    <w:multiLevelType w:val="hybridMultilevel"/>
    <w:tmpl w:val="DD7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30"/>
  </w:num>
  <w:num w:numId="6">
    <w:abstractNumId w:val="46"/>
  </w:num>
  <w:num w:numId="7">
    <w:abstractNumId w:val="33"/>
  </w:num>
  <w:num w:numId="8">
    <w:abstractNumId w:val="28"/>
  </w:num>
  <w:num w:numId="9">
    <w:abstractNumId w:val="41"/>
  </w:num>
  <w:num w:numId="10">
    <w:abstractNumId w:val="27"/>
  </w:num>
  <w:num w:numId="11">
    <w:abstractNumId w:val="45"/>
  </w:num>
  <w:num w:numId="12">
    <w:abstractNumId w:val="25"/>
  </w:num>
  <w:num w:numId="13">
    <w:abstractNumId w:val="22"/>
  </w:num>
  <w:num w:numId="14">
    <w:abstractNumId w:val="56"/>
  </w:num>
  <w:num w:numId="15">
    <w:abstractNumId w:val="60"/>
  </w:num>
  <w:num w:numId="16">
    <w:abstractNumId w:val="24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52"/>
  </w:num>
  <w:num w:numId="26">
    <w:abstractNumId w:val="34"/>
  </w:num>
  <w:num w:numId="27">
    <w:abstractNumId w:val="59"/>
  </w:num>
  <w:num w:numId="28">
    <w:abstractNumId w:val="38"/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60"/>
  </w:num>
  <w:num w:numId="32">
    <w:abstractNumId w:val="24"/>
  </w:num>
  <w:num w:numId="3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2"/>
  </w:num>
  <w:num w:numId="42">
    <w:abstractNumId w:val="23"/>
  </w:num>
  <w:num w:numId="43">
    <w:abstractNumId w:val="20"/>
  </w:num>
  <w:num w:numId="44">
    <w:abstractNumId w:val="43"/>
  </w:num>
  <w:num w:numId="45">
    <w:abstractNumId w:val="57"/>
  </w:num>
  <w:num w:numId="46">
    <w:abstractNumId w:val="35"/>
  </w:num>
  <w:num w:numId="47">
    <w:abstractNumId w:val="54"/>
  </w:num>
  <w:num w:numId="48">
    <w:abstractNumId w:val="37"/>
  </w:num>
  <w:num w:numId="4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89"/>
    <w:rsid w:val="00004DB8"/>
    <w:rsid w:val="000648B7"/>
    <w:rsid w:val="00083643"/>
    <w:rsid w:val="000900A3"/>
    <w:rsid w:val="000A331E"/>
    <w:rsid w:val="000E50E3"/>
    <w:rsid w:val="000F3FFA"/>
    <w:rsid w:val="001135B1"/>
    <w:rsid w:val="00131ABC"/>
    <w:rsid w:val="00170835"/>
    <w:rsid w:val="001722FC"/>
    <w:rsid w:val="001A2FC6"/>
    <w:rsid w:val="001C19D6"/>
    <w:rsid w:val="001C2932"/>
    <w:rsid w:val="001E196F"/>
    <w:rsid w:val="00237433"/>
    <w:rsid w:val="0027392E"/>
    <w:rsid w:val="0028455C"/>
    <w:rsid w:val="002A1996"/>
    <w:rsid w:val="002A48F2"/>
    <w:rsid w:val="002B4A2F"/>
    <w:rsid w:val="002C46B3"/>
    <w:rsid w:val="002E7F5F"/>
    <w:rsid w:val="002F54E9"/>
    <w:rsid w:val="003348C5"/>
    <w:rsid w:val="00335FD1"/>
    <w:rsid w:val="00340D66"/>
    <w:rsid w:val="00343789"/>
    <w:rsid w:val="00370EC8"/>
    <w:rsid w:val="003764A6"/>
    <w:rsid w:val="0038336D"/>
    <w:rsid w:val="003A3EC6"/>
    <w:rsid w:val="003C5F7F"/>
    <w:rsid w:val="003C668E"/>
    <w:rsid w:val="003D76AE"/>
    <w:rsid w:val="003F34C4"/>
    <w:rsid w:val="00407DA1"/>
    <w:rsid w:val="00422180"/>
    <w:rsid w:val="00427D1E"/>
    <w:rsid w:val="004344D4"/>
    <w:rsid w:val="00435B7C"/>
    <w:rsid w:val="00445471"/>
    <w:rsid w:val="004469DF"/>
    <w:rsid w:val="00452336"/>
    <w:rsid w:val="004813C3"/>
    <w:rsid w:val="004A304C"/>
    <w:rsid w:val="004B4A06"/>
    <w:rsid w:val="004C50F9"/>
    <w:rsid w:val="00505F80"/>
    <w:rsid w:val="00514BC1"/>
    <w:rsid w:val="00516EBF"/>
    <w:rsid w:val="00526873"/>
    <w:rsid w:val="005476AE"/>
    <w:rsid w:val="00554BA6"/>
    <w:rsid w:val="005B421E"/>
    <w:rsid w:val="005E44AF"/>
    <w:rsid w:val="005E7FFA"/>
    <w:rsid w:val="005F182A"/>
    <w:rsid w:val="00600D34"/>
    <w:rsid w:val="00607AE0"/>
    <w:rsid w:val="00625558"/>
    <w:rsid w:val="0063650F"/>
    <w:rsid w:val="00653260"/>
    <w:rsid w:val="00671E2A"/>
    <w:rsid w:val="00676AA9"/>
    <w:rsid w:val="006930D6"/>
    <w:rsid w:val="006A094C"/>
    <w:rsid w:val="006B0795"/>
    <w:rsid w:val="006B1651"/>
    <w:rsid w:val="006D7260"/>
    <w:rsid w:val="006F52AB"/>
    <w:rsid w:val="00705B8C"/>
    <w:rsid w:val="00732F7D"/>
    <w:rsid w:val="0074164D"/>
    <w:rsid w:val="007560C4"/>
    <w:rsid w:val="0076144F"/>
    <w:rsid w:val="00785A24"/>
    <w:rsid w:val="007A3DF0"/>
    <w:rsid w:val="007B3938"/>
    <w:rsid w:val="007C7623"/>
    <w:rsid w:val="007E3469"/>
    <w:rsid w:val="007E7E4F"/>
    <w:rsid w:val="007F1C44"/>
    <w:rsid w:val="008032BD"/>
    <w:rsid w:val="0080338B"/>
    <w:rsid w:val="00803D15"/>
    <w:rsid w:val="00806B51"/>
    <w:rsid w:val="008115E6"/>
    <w:rsid w:val="00816F7D"/>
    <w:rsid w:val="00835D2D"/>
    <w:rsid w:val="00852E32"/>
    <w:rsid w:val="00860A39"/>
    <w:rsid w:val="00863B36"/>
    <w:rsid w:val="0087019B"/>
    <w:rsid w:val="00876AF4"/>
    <w:rsid w:val="008854F6"/>
    <w:rsid w:val="008863AC"/>
    <w:rsid w:val="00895C42"/>
    <w:rsid w:val="008A4623"/>
    <w:rsid w:val="008B0C96"/>
    <w:rsid w:val="008B79FB"/>
    <w:rsid w:val="008C1D2B"/>
    <w:rsid w:val="008C6238"/>
    <w:rsid w:val="008D4B95"/>
    <w:rsid w:val="00907498"/>
    <w:rsid w:val="00921B81"/>
    <w:rsid w:val="00931ECB"/>
    <w:rsid w:val="009352FA"/>
    <w:rsid w:val="00936DC2"/>
    <w:rsid w:val="009527B2"/>
    <w:rsid w:val="00961224"/>
    <w:rsid w:val="00973EB4"/>
    <w:rsid w:val="00975893"/>
    <w:rsid w:val="00986323"/>
    <w:rsid w:val="009A240A"/>
    <w:rsid w:val="009B2BF2"/>
    <w:rsid w:val="009F07D5"/>
    <w:rsid w:val="00A00976"/>
    <w:rsid w:val="00A01533"/>
    <w:rsid w:val="00A04F8B"/>
    <w:rsid w:val="00A07910"/>
    <w:rsid w:val="00A10026"/>
    <w:rsid w:val="00A10548"/>
    <w:rsid w:val="00A22039"/>
    <w:rsid w:val="00A363D3"/>
    <w:rsid w:val="00A42CB6"/>
    <w:rsid w:val="00A57DBA"/>
    <w:rsid w:val="00A653CD"/>
    <w:rsid w:val="00A74567"/>
    <w:rsid w:val="00A919EE"/>
    <w:rsid w:val="00AD52B1"/>
    <w:rsid w:val="00AD7A5E"/>
    <w:rsid w:val="00B40DEB"/>
    <w:rsid w:val="00B50554"/>
    <w:rsid w:val="00B57287"/>
    <w:rsid w:val="00B821BB"/>
    <w:rsid w:val="00B878FA"/>
    <w:rsid w:val="00BA413A"/>
    <w:rsid w:val="00BD15E9"/>
    <w:rsid w:val="00BE516D"/>
    <w:rsid w:val="00C02C6E"/>
    <w:rsid w:val="00C4767E"/>
    <w:rsid w:val="00C52BA0"/>
    <w:rsid w:val="00C92955"/>
    <w:rsid w:val="00CB08C6"/>
    <w:rsid w:val="00CB7794"/>
    <w:rsid w:val="00CB7A18"/>
    <w:rsid w:val="00CE4358"/>
    <w:rsid w:val="00CF1D8F"/>
    <w:rsid w:val="00D033C2"/>
    <w:rsid w:val="00D04EC0"/>
    <w:rsid w:val="00D332A5"/>
    <w:rsid w:val="00D534CE"/>
    <w:rsid w:val="00D64A44"/>
    <w:rsid w:val="00D721F1"/>
    <w:rsid w:val="00DC776E"/>
    <w:rsid w:val="00DD02FF"/>
    <w:rsid w:val="00E14C32"/>
    <w:rsid w:val="00E179E8"/>
    <w:rsid w:val="00E21161"/>
    <w:rsid w:val="00E211AA"/>
    <w:rsid w:val="00E2477D"/>
    <w:rsid w:val="00E24A7B"/>
    <w:rsid w:val="00E37B6A"/>
    <w:rsid w:val="00E475B5"/>
    <w:rsid w:val="00E73E8F"/>
    <w:rsid w:val="00E86CD5"/>
    <w:rsid w:val="00EC3F51"/>
    <w:rsid w:val="00EC5797"/>
    <w:rsid w:val="00EC605F"/>
    <w:rsid w:val="00EC79AD"/>
    <w:rsid w:val="00ED1DE3"/>
    <w:rsid w:val="00EE679D"/>
    <w:rsid w:val="00EF5457"/>
    <w:rsid w:val="00F50156"/>
    <w:rsid w:val="00F5422F"/>
    <w:rsid w:val="00F76707"/>
    <w:rsid w:val="00FB5670"/>
    <w:rsid w:val="00FC2D93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3E98-55FC-4E2D-BC10-64AD883D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7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7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343789"/>
    <w:pPr>
      <w:spacing w:after="0" w:line="240" w:lineRule="auto"/>
    </w:pPr>
  </w:style>
  <w:style w:type="table" w:styleId="a4">
    <w:name w:val="Table Grid"/>
    <w:basedOn w:val="a1"/>
    <w:uiPriority w:val="59"/>
    <w:rsid w:val="0034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378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437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43789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EE679D"/>
    <w:pPr>
      <w:ind w:left="720"/>
      <w:contextualSpacing/>
    </w:pPr>
  </w:style>
  <w:style w:type="character" w:customStyle="1" w:styleId="36">
    <w:name w:val="Заголовок №36"/>
    <w:rsid w:val="0080338B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styleId="aa">
    <w:name w:val="Body Text"/>
    <w:basedOn w:val="a"/>
    <w:link w:val="ab"/>
    <w:rsid w:val="0080338B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Знак"/>
    <w:basedOn w:val="a0"/>
    <w:link w:val="aa"/>
    <w:rsid w:val="0080338B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customStyle="1" w:styleId="31">
    <w:name w:val="Заголовок №31"/>
    <w:basedOn w:val="a"/>
    <w:rsid w:val="0080338B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rsid w:val="0080338B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styleId="ac">
    <w:name w:val="Title"/>
    <w:basedOn w:val="a"/>
    <w:next w:val="a"/>
    <w:link w:val="ad"/>
    <w:uiPriority w:val="99"/>
    <w:qFormat/>
    <w:rsid w:val="00D332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D332A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WW8Num1z2">
    <w:name w:val="WW8Num1z2"/>
    <w:rsid w:val="00340D66"/>
    <w:rPr>
      <w:rFonts w:ascii="Wingdings" w:hAnsi="Wingdings" w:cs="Wingdings"/>
    </w:rPr>
  </w:style>
  <w:style w:type="paragraph" w:styleId="ae">
    <w:name w:val="Normal (Web)"/>
    <w:basedOn w:val="a"/>
    <w:uiPriority w:val="99"/>
    <w:rsid w:val="00EF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1"/>
    <w:qFormat/>
    <w:rsid w:val="00E179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179E8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1">
    <w:name w:val="Абзац списка1"/>
    <w:basedOn w:val="a"/>
    <w:uiPriority w:val="99"/>
    <w:semiHidden/>
    <w:rsid w:val="000F3F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A094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9">
    <w:name w:val="Абзац списка Знак"/>
    <w:link w:val="a8"/>
    <w:uiPriority w:val="99"/>
    <w:locked/>
    <w:rsid w:val="000E50E3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8A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A4623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6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Учитель</cp:lastModifiedBy>
  <cp:revision>11</cp:revision>
  <cp:lastPrinted>2021-01-24T16:12:00Z</cp:lastPrinted>
  <dcterms:created xsi:type="dcterms:W3CDTF">2019-08-17T15:18:00Z</dcterms:created>
  <dcterms:modified xsi:type="dcterms:W3CDTF">2021-09-08T13:04:00Z</dcterms:modified>
</cp:coreProperties>
</file>